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jc w:val="center"/>
        <w:rPr>
          <w:rFonts w:hint="eastAsia"/>
          <w:sz w:val="21"/>
          <w:szCs w:val="21"/>
        </w:rPr>
      </w:pPr>
    </w:p>
    <w:p>
      <w:pPr>
        <w:ind w:firstLine="300" w:firstLineChars="150"/>
        <w:rPr>
          <w:rFonts w:hint="eastAsia"/>
          <w:szCs w:val="21"/>
        </w:rPr>
      </w:pPr>
    </w:p>
    <w:p>
      <w:pPr>
        <w:jc w:val="center"/>
        <w:rPr>
          <w:rFonts w:hint="eastAsia"/>
          <w:b/>
          <w:sz w:val="44"/>
          <w:szCs w:val="44"/>
        </w:rPr>
      </w:pPr>
      <w:r>
        <w:rPr>
          <w:rFonts w:hint="eastAsia"/>
          <w:b/>
          <w:sz w:val="44"/>
          <w:szCs w:val="44"/>
        </w:rPr>
        <w:t>厂 房 租 赁 合 同</w:t>
      </w:r>
    </w:p>
    <w:p>
      <w:pPr>
        <w:wordWrap w:val="0"/>
        <w:jc w:val="right"/>
        <w:rPr>
          <w:rFonts w:hint="eastAsia" w:ascii="SimSun" w:hAnsi="SimSun"/>
          <w:sz w:val="32"/>
          <w:szCs w:val="32"/>
        </w:rPr>
      </w:pPr>
      <w:r>
        <w:rPr>
          <w:rFonts w:hint="eastAsia" w:ascii="SimSun" w:hAnsi="SimSun"/>
          <w:sz w:val="32"/>
          <w:szCs w:val="32"/>
        </w:rPr>
        <w:t>东神工贸合第[      ]号</w:t>
      </w:r>
    </w:p>
    <w:p>
      <w:pPr>
        <w:rPr>
          <w:rFonts w:hint="eastAsia" w:ascii="SimSun" w:hAnsi="SimSun"/>
          <w:sz w:val="30"/>
          <w:szCs w:val="30"/>
        </w:rPr>
      </w:pPr>
      <w:r>
        <w:rPr>
          <w:rFonts w:hint="eastAsia" w:ascii="SimSun" w:hAnsi="SimSun"/>
          <w:sz w:val="30"/>
          <w:szCs w:val="30"/>
        </w:rPr>
        <w:t>甲方：</w:t>
      </w:r>
      <w:r>
        <w:rPr>
          <w:rFonts w:hint="eastAsia" w:ascii="SimSun" w:hAnsi="SimSun"/>
          <w:sz w:val="30"/>
          <w:szCs w:val="30"/>
          <w:u w:val="single"/>
        </w:rPr>
        <w:t xml:space="preserve">                             </w:t>
      </w:r>
      <w:r>
        <w:rPr>
          <w:rFonts w:hint="eastAsia" w:ascii="SimSun" w:hAnsi="SimSun"/>
          <w:sz w:val="30"/>
          <w:szCs w:val="30"/>
        </w:rPr>
        <w:t xml:space="preserve">       （以下简称甲方）</w:t>
      </w:r>
    </w:p>
    <w:p>
      <w:pPr>
        <w:rPr>
          <w:rFonts w:hint="eastAsia" w:ascii="SimSun" w:hAnsi="SimSun"/>
          <w:sz w:val="30"/>
          <w:szCs w:val="30"/>
        </w:rPr>
      </w:pPr>
      <w:r>
        <w:rPr>
          <w:rFonts w:hint="eastAsia" w:ascii="SimSun" w:hAnsi="SimSun"/>
          <w:sz w:val="30"/>
          <w:szCs w:val="30"/>
        </w:rPr>
        <w:t>乙方：</w:t>
      </w:r>
      <w:r>
        <w:rPr>
          <w:rFonts w:hint="eastAsia" w:ascii="SimSun" w:hAnsi="SimSun"/>
          <w:sz w:val="30"/>
          <w:szCs w:val="30"/>
          <w:u w:val="single"/>
        </w:rPr>
        <w:t xml:space="preserve">                             </w:t>
      </w:r>
      <w:r>
        <w:rPr>
          <w:rFonts w:hint="eastAsia" w:ascii="SimSun" w:hAnsi="SimSun"/>
          <w:sz w:val="30"/>
          <w:szCs w:val="30"/>
        </w:rPr>
        <w:t xml:space="preserve">       （以下简称乙方）</w:t>
      </w:r>
    </w:p>
    <w:p>
      <w:pPr>
        <w:ind w:firstLine="600"/>
        <w:rPr>
          <w:rFonts w:hint="eastAsia" w:ascii="SimSun" w:hAnsi="SimSun"/>
          <w:sz w:val="27"/>
          <w:szCs w:val="27"/>
        </w:rPr>
      </w:pPr>
      <w:r>
        <w:rPr>
          <w:rFonts w:hint="eastAsia" w:ascii="SimSun" w:hAnsi="SimSun"/>
          <w:sz w:val="27"/>
          <w:szCs w:val="27"/>
        </w:rPr>
        <w:t>根据《中华人民共和国合同法》及有关规定，为明确甲方（出租方）与乙方（承租方）的权利义务关系，就乙方向甲方租赁在武汉经济技术开发区东神工业园内厂房的事宜，经双方协商一致达成如下条款，以供遵守。</w:t>
      </w:r>
    </w:p>
    <w:p>
      <w:pPr>
        <w:numPr>
          <w:ilvl w:val="0"/>
          <w:numId w:val="1"/>
        </w:numPr>
        <w:rPr>
          <w:rFonts w:hint="eastAsia" w:ascii="SimSun" w:hAnsi="SimSun"/>
          <w:sz w:val="27"/>
          <w:szCs w:val="27"/>
        </w:rPr>
      </w:pPr>
      <w:r>
        <w:rPr>
          <w:rFonts w:hint="eastAsia" w:ascii="SimSun" w:hAnsi="SimSun"/>
          <w:sz w:val="27"/>
          <w:szCs w:val="27"/>
        </w:rPr>
        <w:t>租赁厂房基本情况：</w:t>
      </w:r>
    </w:p>
    <w:p>
      <w:pPr>
        <w:ind w:firstLine="405" w:firstLineChars="150"/>
        <w:rPr>
          <w:rFonts w:hint="eastAsia" w:ascii="SimSun" w:hAnsi="SimSun"/>
          <w:sz w:val="27"/>
          <w:szCs w:val="27"/>
        </w:rPr>
      </w:pPr>
      <w:r>
        <w:rPr>
          <w:rFonts w:hint="eastAsia" w:ascii="SimSun" w:hAnsi="SimSun"/>
          <w:sz w:val="27"/>
          <w:szCs w:val="27"/>
        </w:rPr>
        <w:t>1、厂房坐落在北区。</w:t>
      </w:r>
    </w:p>
    <w:p>
      <w:pPr>
        <w:ind w:firstLine="405" w:firstLineChars="150"/>
        <w:rPr>
          <w:rFonts w:hint="eastAsia" w:ascii="SimSun" w:hAnsi="SimSun"/>
          <w:sz w:val="27"/>
          <w:szCs w:val="27"/>
        </w:rPr>
      </w:pPr>
      <w:r>
        <w:rPr>
          <w:rFonts w:hint="eastAsia" w:ascii="SimSun" w:hAnsi="SimSun"/>
          <w:sz w:val="27"/>
          <w:szCs w:val="27"/>
        </w:rPr>
        <w:t>2、租赁厂房详见其平面图。</w:t>
      </w:r>
    </w:p>
    <w:p>
      <w:pPr>
        <w:ind w:firstLine="405" w:firstLineChars="150"/>
        <w:rPr>
          <w:rFonts w:hint="eastAsia" w:ascii="SimSun" w:hAnsi="SimSun"/>
          <w:sz w:val="27"/>
          <w:szCs w:val="27"/>
        </w:rPr>
      </w:pPr>
      <w:r>
        <w:rPr>
          <w:rFonts w:hint="eastAsia" w:ascii="SimSun" w:hAnsi="SimSun"/>
          <w:sz w:val="27"/>
          <w:szCs w:val="27"/>
        </w:rPr>
        <w:t>3、租赁时间</w:t>
      </w:r>
      <w:r>
        <w:rPr>
          <w:rFonts w:hint="eastAsia" w:ascii="SimSun" w:hAnsi="SimSun"/>
          <w:sz w:val="27"/>
          <w:szCs w:val="27"/>
          <w:u w:val="single"/>
        </w:rPr>
        <w:t xml:space="preserve">     </w:t>
      </w:r>
      <w:r>
        <w:rPr>
          <w:rFonts w:hint="eastAsia" w:ascii="SimSun" w:hAnsi="SimSun"/>
          <w:sz w:val="27"/>
          <w:szCs w:val="27"/>
        </w:rPr>
        <w:t>年。即2010年  月  日至2010年  月  日。</w:t>
      </w:r>
    </w:p>
    <w:p>
      <w:pPr>
        <w:ind w:left="600"/>
        <w:rPr>
          <w:rFonts w:hint="eastAsia" w:ascii="SimSun" w:hAnsi="SimSun"/>
          <w:sz w:val="27"/>
          <w:szCs w:val="27"/>
        </w:rPr>
      </w:pPr>
      <w:r>
        <w:rPr>
          <w:rFonts w:hint="eastAsia" w:ascii="SimSun" w:hAnsi="SimSun"/>
          <w:sz w:val="27"/>
          <w:szCs w:val="27"/>
        </w:rPr>
        <w:t>二、租赁价格及付款方式：</w:t>
      </w:r>
    </w:p>
    <w:p>
      <w:pPr>
        <w:ind w:firstLine="405" w:firstLineChars="150"/>
        <w:rPr>
          <w:rFonts w:hint="eastAsia" w:ascii="SimSun" w:hAnsi="SimSun"/>
          <w:sz w:val="27"/>
          <w:szCs w:val="27"/>
        </w:rPr>
      </w:pPr>
      <w:r>
        <w:rPr>
          <w:rFonts w:hint="eastAsia" w:ascii="SimSun" w:hAnsi="SimSun"/>
          <w:sz w:val="27"/>
          <w:szCs w:val="27"/>
        </w:rPr>
        <w:t>1、房租：甲方同意以每平方米</w:t>
      </w:r>
      <w:r>
        <w:rPr>
          <w:rFonts w:hint="eastAsia" w:ascii="SimSun" w:hAnsi="SimSun"/>
          <w:sz w:val="27"/>
          <w:szCs w:val="27"/>
          <w:u w:val="single"/>
        </w:rPr>
        <w:t xml:space="preserve">     </w:t>
      </w:r>
      <w:r>
        <w:rPr>
          <w:rFonts w:hint="eastAsia" w:ascii="SimSun" w:hAnsi="SimSun"/>
          <w:sz w:val="27"/>
          <w:szCs w:val="27"/>
        </w:rPr>
        <w:t>元的月租金（不含税价），将6#厂房第</w:t>
      </w:r>
      <w:r>
        <w:rPr>
          <w:rFonts w:hint="eastAsia" w:ascii="SimSun" w:hAnsi="SimSun"/>
          <w:sz w:val="27"/>
          <w:szCs w:val="27"/>
          <w:u w:val="single"/>
        </w:rPr>
        <w:t xml:space="preserve">     </w:t>
      </w:r>
      <w:r>
        <w:rPr>
          <w:rFonts w:hint="eastAsia" w:ascii="SimSun" w:hAnsi="SimSun"/>
          <w:sz w:val="27"/>
          <w:szCs w:val="27"/>
        </w:rPr>
        <w:t>层楼，面积</w:t>
      </w:r>
      <w:r>
        <w:rPr>
          <w:rFonts w:hint="eastAsia" w:ascii="SimSun" w:hAnsi="SimSun"/>
          <w:sz w:val="27"/>
          <w:szCs w:val="27"/>
          <w:u w:val="single"/>
        </w:rPr>
        <w:t xml:space="preserve">     </w:t>
      </w:r>
      <w:r>
        <w:rPr>
          <w:rFonts w:hint="eastAsia" w:ascii="SimSun" w:hAnsi="SimSun"/>
          <w:sz w:val="27"/>
          <w:szCs w:val="27"/>
        </w:rPr>
        <w:t>平方米租赁给乙方，月租金共计人民币</w:t>
      </w:r>
      <w:r>
        <w:rPr>
          <w:rFonts w:hint="eastAsia" w:ascii="SimSun" w:hAnsi="SimSun"/>
          <w:sz w:val="27"/>
          <w:szCs w:val="27"/>
          <w:u w:val="single"/>
        </w:rPr>
        <w:t xml:space="preserve">                            </w:t>
      </w:r>
      <w:r>
        <w:rPr>
          <w:rFonts w:hint="eastAsia" w:ascii="SimSun" w:hAnsi="SimSun"/>
          <w:sz w:val="27"/>
          <w:szCs w:val="27"/>
        </w:rPr>
        <w:t>。（                ）</w:t>
      </w:r>
    </w:p>
    <w:p>
      <w:pPr>
        <w:ind w:left="128" w:leftChars="64" w:firstLine="270" w:firstLineChars="100"/>
        <w:rPr>
          <w:rFonts w:hint="eastAsia" w:ascii="SimSun" w:hAnsi="SimSun"/>
          <w:sz w:val="27"/>
          <w:szCs w:val="27"/>
        </w:rPr>
      </w:pPr>
      <w:r>
        <w:rPr>
          <w:rFonts w:hint="eastAsia" w:ascii="SimSun" w:hAnsi="SimSun"/>
          <w:sz w:val="27"/>
          <w:szCs w:val="27"/>
        </w:rPr>
        <w:t>2、变压器：乙方按每年     元1KVA的费用，租用甲方</w:t>
      </w:r>
      <w:r>
        <w:rPr>
          <w:rFonts w:hint="eastAsia" w:ascii="SimSun" w:hAnsi="SimSun"/>
          <w:sz w:val="27"/>
          <w:szCs w:val="27"/>
          <w:u w:val="single"/>
        </w:rPr>
        <w:t xml:space="preserve">       </w:t>
      </w:r>
      <w:r>
        <w:rPr>
          <w:rFonts w:hint="eastAsia" w:ascii="SimSun" w:hAnsi="SimSun"/>
          <w:sz w:val="27"/>
          <w:szCs w:val="27"/>
        </w:rPr>
        <w:t>KVA的变压器。</w:t>
      </w:r>
    </w:p>
    <w:p>
      <w:pPr>
        <w:ind w:firstLine="405" w:firstLineChars="150"/>
        <w:rPr>
          <w:rFonts w:hint="eastAsia" w:ascii="SimSun" w:hAnsi="SimSun"/>
          <w:sz w:val="27"/>
          <w:szCs w:val="27"/>
        </w:rPr>
      </w:pPr>
      <w:r>
        <w:rPr>
          <w:rFonts w:hint="eastAsia" w:ascii="SimSun" w:hAnsi="SimSun"/>
          <w:sz w:val="27"/>
          <w:szCs w:val="27"/>
        </w:rPr>
        <w:t>3、物业管理费：乙方应向甲方每月按每平方米1.5元缴纳物业管理费。</w:t>
      </w:r>
    </w:p>
    <w:p>
      <w:pPr>
        <w:ind w:firstLine="405" w:firstLineChars="150"/>
        <w:rPr>
          <w:rFonts w:hint="eastAsia" w:ascii="SimSun" w:hAnsi="SimSun"/>
          <w:sz w:val="27"/>
          <w:szCs w:val="27"/>
        </w:rPr>
      </w:pPr>
      <w:r>
        <w:rPr>
          <w:rFonts w:hint="eastAsia" w:ascii="SimSun" w:hAnsi="SimSun"/>
          <w:sz w:val="27"/>
          <w:szCs w:val="27"/>
        </w:rPr>
        <w:t>4、水电费：水电费按供电局、水厂正常抄表数按月计收。</w:t>
      </w:r>
    </w:p>
    <w:p>
      <w:pPr>
        <w:ind w:firstLine="405" w:firstLineChars="150"/>
        <w:rPr>
          <w:rFonts w:hint="eastAsia" w:ascii="SimSun" w:hAnsi="SimSun"/>
          <w:sz w:val="27"/>
          <w:szCs w:val="27"/>
        </w:rPr>
      </w:pPr>
      <w:r>
        <w:rPr>
          <w:rFonts w:hint="eastAsia" w:ascii="SimSun" w:hAnsi="SimSun"/>
          <w:sz w:val="27"/>
          <w:szCs w:val="27"/>
        </w:rPr>
        <w:t>5、电梯：</w:t>
      </w:r>
    </w:p>
    <w:p>
      <w:pPr>
        <w:ind w:firstLine="405" w:firstLineChars="150"/>
        <w:rPr>
          <w:rFonts w:hint="eastAsia" w:ascii="SimSun" w:hAnsi="SimSun"/>
          <w:sz w:val="27"/>
          <w:szCs w:val="27"/>
        </w:rPr>
      </w:pPr>
      <w:r>
        <w:rPr>
          <w:rFonts w:hint="eastAsia" w:ascii="SimSun" w:hAnsi="SimSun"/>
          <w:sz w:val="27"/>
          <w:szCs w:val="27"/>
        </w:rPr>
        <w:t>甲方向乙方提供2吨运货电梯，乙方应向甲方支付电梯维保费每层每年人民币</w:t>
      </w:r>
      <w:r>
        <w:rPr>
          <w:rFonts w:hint="eastAsia" w:ascii="SimSun" w:hAnsi="SimSun"/>
          <w:sz w:val="27"/>
          <w:szCs w:val="27"/>
          <w:u w:val="single"/>
        </w:rPr>
        <w:t xml:space="preserve">             </w:t>
      </w:r>
      <w:r>
        <w:rPr>
          <w:rFonts w:hint="eastAsia" w:ascii="SimSun" w:hAnsi="SimSun"/>
          <w:sz w:val="27"/>
          <w:szCs w:val="27"/>
        </w:rPr>
        <w:t>元整（        元）：甲方为乙方配备专业电梯工管理电梯，乙方每年每月支付电梯工工资</w:t>
      </w:r>
      <w:r>
        <w:rPr>
          <w:rFonts w:hint="eastAsia" w:ascii="SimSun" w:hAnsi="SimSun"/>
          <w:sz w:val="27"/>
          <w:szCs w:val="27"/>
          <w:u w:val="single"/>
        </w:rPr>
        <w:t xml:space="preserve">      </w:t>
      </w:r>
      <w:r>
        <w:rPr>
          <w:rFonts w:hint="eastAsia" w:ascii="SimSun" w:hAnsi="SimSun"/>
          <w:sz w:val="27"/>
          <w:szCs w:val="27"/>
        </w:rPr>
        <w:t>元，每年合计人民币</w:t>
      </w:r>
      <w:r>
        <w:rPr>
          <w:rFonts w:hint="eastAsia" w:ascii="SimSun" w:hAnsi="SimSun"/>
          <w:sz w:val="27"/>
          <w:szCs w:val="27"/>
          <w:u w:val="single"/>
        </w:rPr>
        <w:t xml:space="preserve">          </w:t>
      </w:r>
      <w:r>
        <w:rPr>
          <w:rFonts w:hint="eastAsia" w:ascii="SimSun" w:hAnsi="SimSun"/>
          <w:sz w:val="27"/>
          <w:szCs w:val="27"/>
        </w:rPr>
        <w:t>（        元）。因此乙方每年每月电梯费用合计</w:t>
      </w:r>
      <w:r>
        <w:rPr>
          <w:rFonts w:hint="eastAsia" w:ascii="SimSun" w:hAnsi="SimSun"/>
          <w:sz w:val="27"/>
          <w:szCs w:val="27"/>
          <w:highlight w:val="yellow"/>
        </w:rPr>
        <w:t>人民币     元整</w:t>
      </w:r>
      <w:r>
        <w:rPr>
          <w:rFonts w:hint="eastAsia" w:ascii="SimSun" w:hAnsi="SimSun"/>
          <w:sz w:val="27"/>
          <w:szCs w:val="27"/>
        </w:rPr>
        <w:t>，交付方式与房租同步，按季度先交后用。若乙方未按时缴清此项费用，甲方有权随时停止电梯的使用。</w:t>
      </w:r>
    </w:p>
    <w:p>
      <w:pPr>
        <w:ind w:firstLine="405" w:firstLineChars="150"/>
        <w:rPr>
          <w:rFonts w:hint="eastAsia" w:ascii="SimSun" w:hAnsi="SimSun"/>
          <w:sz w:val="27"/>
          <w:szCs w:val="27"/>
        </w:rPr>
      </w:pPr>
      <w:r>
        <w:rPr>
          <w:rFonts w:hint="eastAsia" w:ascii="SimSun" w:hAnsi="SimSun"/>
          <w:sz w:val="27"/>
          <w:szCs w:val="27"/>
        </w:rPr>
        <w:t xml:space="preserve"> 上述肆项费用每季度交一次，必须先交后用，且在签定合同之日，乙方必须预交信誉金人民币</w:t>
      </w:r>
      <w:r>
        <w:rPr>
          <w:rFonts w:hint="eastAsia" w:ascii="SimSun" w:hAnsi="SimSun"/>
          <w:sz w:val="27"/>
          <w:szCs w:val="27"/>
          <w:u w:val="single"/>
        </w:rPr>
        <w:t xml:space="preserve">                    </w:t>
      </w:r>
      <w:r>
        <w:rPr>
          <w:rFonts w:hint="eastAsia" w:ascii="SimSun" w:hAnsi="SimSun"/>
          <w:sz w:val="27"/>
          <w:szCs w:val="27"/>
        </w:rPr>
        <w:t>（            元）此合同期满若乙方与甲方办理完所有退租手续，甲方应退还此信誉金，否则甲方有权不退此信誉金。</w:t>
      </w:r>
    </w:p>
    <w:p>
      <w:pPr>
        <w:numPr>
          <w:ilvl w:val="0"/>
          <w:numId w:val="1"/>
        </w:numPr>
        <w:rPr>
          <w:rFonts w:hint="eastAsia" w:ascii="SimSun" w:hAnsi="SimSun"/>
          <w:sz w:val="27"/>
          <w:szCs w:val="27"/>
        </w:rPr>
      </w:pPr>
      <w:r>
        <w:rPr>
          <w:rFonts w:hint="eastAsia" w:ascii="SimSun" w:hAnsi="SimSun"/>
          <w:sz w:val="27"/>
          <w:szCs w:val="27"/>
        </w:rPr>
        <w:t>双方责任：</w:t>
      </w:r>
    </w:p>
    <w:p>
      <w:pPr>
        <w:rPr>
          <w:rFonts w:hint="eastAsia" w:ascii="SimSun" w:hAnsi="SimSun"/>
          <w:sz w:val="27"/>
          <w:szCs w:val="27"/>
        </w:rPr>
      </w:pPr>
      <w:r>
        <w:rPr>
          <w:rFonts w:hint="eastAsia" w:ascii="SimSun" w:hAnsi="SimSun"/>
          <w:sz w:val="27"/>
          <w:szCs w:val="27"/>
        </w:rPr>
        <w:t xml:space="preserve">  1、乙方租赁厂房于2010年  月  日开始，租金从2010年  月  日起计算。</w:t>
      </w:r>
    </w:p>
    <w:p>
      <w:pPr>
        <w:rPr>
          <w:rFonts w:hint="eastAsia" w:ascii="SimSun" w:hAnsi="SimSun"/>
          <w:sz w:val="27"/>
          <w:szCs w:val="27"/>
        </w:rPr>
      </w:pPr>
      <w:r>
        <w:rPr>
          <w:rFonts w:hint="eastAsia" w:ascii="SimSun" w:hAnsi="SimSun"/>
          <w:sz w:val="27"/>
          <w:szCs w:val="27"/>
        </w:rPr>
        <w:t xml:space="preserve">  2、甲方负责向乙方租用的厂房提供供水管网，如乙方需要额外的管网，则乙方承担其所发生的额外费用。</w:t>
      </w:r>
    </w:p>
    <w:p>
      <w:pPr>
        <w:rPr>
          <w:rFonts w:hint="eastAsia" w:ascii="SimSun" w:hAnsi="SimSun"/>
          <w:sz w:val="27"/>
          <w:szCs w:val="27"/>
        </w:rPr>
      </w:pPr>
      <w:r>
        <w:rPr>
          <w:rFonts w:hint="eastAsia" w:ascii="SimSun" w:hAnsi="SimSun"/>
          <w:sz w:val="27"/>
          <w:szCs w:val="27"/>
        </w:rPr>
        <w:t xml:space="preserve">  3、供电增容的手续由甲方负责申报，乙方应向甲方缴纳其申报的变压器的租用费（详见本合同第二条款第2条），甲方负责向乙方租赁的厂房和办公室提供照明用电线路和设施，车间内部额外的安装费用由乙方自理。</w:t>
      </w:r>
    </w:p>
    <w:p>
      <w:pPr>
        <w:rPr>
          <w:rFonts w:hint="eastAsia" w:ascii="SimSun" w:hAnsi="SimSun"/>
          <w:sz w:val="27"/>
          <w:szCs w:val="27"/>
        </w:rPr>
      </w:pPr>
      <w:r>
        <w:rPr>
          <w:rFonts w:hint="eastAsia" w:ascii="SimSun" w:hAnsi="SimSun"/>
          <w:sz w:val="27"/>
          <w:szCs w:val="27"/>
        </w:rPr>
        <w:t xml:space="preserve">  4、在乙方租用期间，甲方确保乙方所租的厂房内外排水管路工作正常（不可抗拒的因素除外），但因乙方操作管理不当，或发现问题未及时与甲方联系，一切由乙方自负。</w:t>
      </w:r>
    </w:p>
    <w:p>
      <w:pPr>
        <w:rPr>
          <w:rFonts w:hint="eastAsia" w:ascii="SimSun" w:hAnsi="SimSun"/>
          <w:color w:val="000000"/>
          <w:sz w:val="27"/>
          <w:szCs w:val="27"/>
        </w:rPr>
      </w:pPr>
      <w:r>
        <w:rPr>
          <w:rFonts w:hint="eastAsia" w:ascii="SimSun" w:hAnsi="SimSun"/>
          <w:sz w:val="27"/>
          <w:szCs w:val="27"/>
        </w:rPr>
        <w:t xml:space="preserve">  5、厂房承载负荷500Kg／</w:t>
      </w:r>
      <w:r>
        <w:rPr>
          <w:rFonts w:ascii="SimSun" w:hAnsi="SimSun"/>
          <w:color w:val="000000"/>
          <w:sz w:val="27"/>
          <w:szCs w:val="27"/>
        </w:rPr>
        <w:t>㎡</w:t>
      </w:r>
      <w:r>
        <w:rPr>
          <w:rFonts w:hint="eastAsia" w:ascii="SimSun" w:hAnsi="SimSun"/>
          <w:color w:val="000000"/>
          <w:sz w:val="27"/>
          <w:szCs w:val="27"/>
        </w:rPr>
        <w:t>，乙方必须按建筑设计规范使用租赁的厂房。在建筑设计规范内，甲方负责厂房的建筑保险。</w:t>
      </w:r>
    </w:p>
    <w:p>
      <w:pPr>
        <w:rPr>
          <w:rFonts w:hint="eastAsia" w:ascii="SimSun" w:hAnsi="SimSun"/>
          <w:color w:val="000000"/>
          <w:sz w:val="27"/>
          <w:szCs w:val="27"/>
        </w:rPr>
      </w:pPr>
      <w:r>
        <w:rPr>
          <w:rFonts w:hint="eastAsia" w:ascii="SimSun" w:hAnsi="SimSun"/>
          <w:color w:val="000000"/>
          <w:sz w:val="27"/>
          <w:szCs w:val="27"/>
        </w:rPr>
        <w:t xml:space="preserve">  6、乙方必须在武汉经济开发区登记注册，交纳各项税费。并享受开发区的相关优惠政策。</w:t>
      </w:r>
    </w:p>
    <w:p>
      <w:pPr>
        <w:rPr>
          <w:rFonts w:hint="eastAsia" w:ascii="SimSun" w:hAnsi="SimSun"/>
          <w:color w:val="000000"/>
          <w:sz w:val="27"/>
          <w:szCs w:val="27"/>
        </w:rPr>
      </w:pPr>
      <w:r>
        <w:rPr>
          <w:rFonts w:hint="eastAsia" w:ascii="SimSun" w:hAnsi="SimSun"/>
          <w:color w:val="000000"/>
          <w:sz w:val="27"/>
          <w:szCs w:val="27"/>
        </w:rPr>
        <w:t xml:space="preserve">  7、房屋交接时，甲方向乙方提供该厂房的平面图及厂房内的有关设施，双方填写移交表，并签字方可有效。</w:t>
      </w:r>
    </w:p>
    <w:p>
      <w:pPr>
        <w:rPr>
          <w:rFonts w:hint="eastAsia" w:ascii="SimSun" w:hAnsi="SimSun"/>
          <w:color w:val="000000"/>
          <w:sz w:val="27"/>
          <w:szCs w:val="27"/>
        </w:rPr>
      </w:pPr>
      <w:r>
        <w:rPr>
          <w:rFonts w:hint="eastAsia" w:ascii="SimSun" w:hAnsi="SimSun"/>
          <w:color w:val="000000"/>
          <w:sz w:val="27"/>
          <w:szCs w:val="27"/>
        </w:rPr>
        <w:t xml:space="preserve">  8、乙方租厂房用于</w:t>
      </w:r>
      <w:r>
        <w:rPr>
          <w:rFonts w:hint="eastAsia" w:ascii="SimSun" w:hAnsi="SimSun"/>
          <w:color w:val="000000"/>
          <w:sz w:val="27"/>
          <w:szCs w:val="27"/>
          <w:u w:val="single"/>
        </w:rPr>
        <w:t xml:space="preserve">                   </w:t>
      </w:r>
      <w:r>
        <w:rPr>
          <w:rFonts w:hint="eastAsia" w:ascii="SimSun" w:hAnsi="SimSun"/>
          <w:color w:val="000000"/>
          <w:sz w:val="27"/>
          <w:szCs w:val="27"/>
        </w:rPr>
        <w:t>。乙方不得任意改变房屋用途，必须改变时，应提前向甲方提出书面申请，经甲方批准后方可改变。</w:t>
      </w:r>
    </w:p>
    <w:p>
      <w:pPr>
        <w:rPr>
          <w:rFonts w:hint="eastAsia" w:ascii="SimSun" w:hAnsi="SimSun"/>
          <w:color w:val="000000"/>
          <w:sz w:val="27"/>
          <w:szCs w:val="27"/>
        </w:rPr>
      </w:pPr>
      <w:r>
        <w:rPr>
          <w:rFonts w:hint="eastAsia" w:ascii="SimSun" w:hAnsi="SimSun"/>
          <w:color w:val="000000"/>
          <w:sz w:val="27"/>
          <w:szCs w:val="27"/>
        </w:rPr>
        <w:t xml:space="preserve">  9、乙方使用的建筑物，非经甲方同意，不得改变外观及结构。停车、卫生、消防、</w:t>
      </w:r>
      <w:r>
        <w:rPr>
          <w:rFonts w:hint="eastAsia" w:ascii="SimSun" w:hAnsi="SimSun"/>
          <w:color w:val="000000"/>
          <w:sz w:val="27"/>
          <w:szCs w:val="27"/>
          <w:highlight w:val="yellow"/>
        </w:rPr>
        <w:t>保字</w:t>
      </w:r>
      <w:r>
        <w:rPr>
          <w:rFonts w:hint="eastAsia" w:ascii="SimSun" w:hAnsi="SimSun"/>
          <w:color w:val="000000"/>
          <w:sz w:val="27"/>
          <w:szCs w:val="27"/>
        </w:rPr>
        <w:t>等管理必须按工业园内的有关规定执行，并保证该厂房内24小时有人值班，以便双方互相联系，否则一切由乙方自负。</w:t>
      </w:r>
    </w:p>
    <w:p>
      <w:pPr>
        <w:rPr>
          <w:rFonts w:hint="eastAsia" w:ascii="SimSun" w:hAnsi="SimSun"/>
          <w:color w:val="000000"/>
          <w:sz w:val="27"/>
          <w:szCs w:val="27"/>
        </w:rPr>
      </w:pPr>
      <w:r>
        <w:rPr>
          <w:rFonts w:hint="eastAsia" w:ascii="SimSun" w:hAnsi="SimSun"/>
          <w:color w:val="000000"/>
          <w:sz w:val="27"/>
          <w:szCs w:val="27"/>
        </w:rPr>
        <w:t xml:space="preserve">  10、园区各企业的法人代表是安全生产责任人，分管安全生产工作的领导是安全生产主要负责人，对本单位安全生产负全面责任。</w:t>
      </w:r>
    </w:p>
    <w:p>
      <w:pPr>
        <w:rPr>
          <w:rFonts w:hint="eastAsia" w:ascii="SimSun" w:hAnsi="SimSun"/>
          <w:color w:val="000000"/>
          <w:sz w:val="27"/>
          <w:szCs w:val="27"/>
        </w:rPr>
      </w:pPr>
      <w:r>
        <w:rPr>
          <w:rFonts w:hint="eastAsia" w:ascii="SimSun" w:hAnsi="SimSun"/>
          <w:color w:val="000000"/>
          <w:sz w:val="27"/>
          <w:szCs w:val="27"/>
        </w:rPr>
        <w:t xml:space="preserve">  11、甲方或其他相关部门每月对乙方进行一次专门安全检查，平时进行不定期检查，节假日加强抽查。因安全不重视、不落实而发生安全事故，造成的后果由该单位承担法律和经济责任并承担我方及第三造成的相关损失。</w:t>
      </w:r>
    </w:p>
    <w:p>
      <w:pPr>
        <w:rPr>
          <w:rFonts w:hint="eastAsia" w:ascii="SimSun" w:hAnsi="SimSun"/>
          <w:color w:val="000000"/>
          <w:sz w:val="27"/>
          <w:szCs w:val="27"/>
        </w:rPr>
      </w:pPr>
      <w:r>
        <w:rPr>
          <w:rFonts w:hint="eastAsia" w:ascii="SimSun" w:hAnsi="SimSun"/>
          <w:color w:val="000000"/>
          <w:sz w:val="27"/>
          <w:szCs w:val="27"/>
        </w:rPr>
        <w:t xml:space="preserve">  12、甲方负责厂房外部卫生和保安工作，并保证连接厂房和主干道的畅通。</w:t>
      </w:r>
    </w:p>
    <w:p>
      <w:pPr>
        <w:rPr>
          <w:rFonts w:hint="eastAsia" w:ascii="SimSun" w:hAnsi="SimSun"/>
          <w:color w:val="000000"/>
          <w:sz w:val="27"/>
          <w:szCs w:val="27"/>
        </w:rPr>
      </w:pPr>
      <w:r>
        <w:rPr>
          <w:rFonts w:hint="eastAsia" w:ascii="SimSun" w:hAnsi="SimSun"/>
          <w:color w:val="000000"/>
          <w:sz w:val="27"/>
          <w:szCs w:val="27"/>
        </w:rPr>
        <w:t xml:space="preserve">  13、在租用期间内乙方必须确保房租及配套费先交后用，若拖欠2个月房租，则甲方随时有权终止本合同，无论乙方是否有货物等在该厂房内，甲方都有权打开该厂房并将该厂房对第三方出租，乙方除应交清该厂房租赁合同内的全部费用以及配套的水、电等费用外，还应缴纳原合同终止后顺延时间的租金，直到双方办理厂房终止协议（或相关手续）为准，除此之外乙方还需支付甲方年租金金额10%的赔偿金。</w:t>
      </w:r>
    </w:p>
    <w:p>
      <w:pPr>
        <w:rPr>
          <w:rFonts w:hint="eastAsia" w:ascii="SimSun" w:hAnsi="SimSun"/>
          <w:color w:val="000000"/>
          <w:sz w:val="27"/>
          <w:szCs w:val="27"/>
        </w:rPr>
      </w:pPr>
      <w:r>
        <w:rPr>
          <w:rFonts w:hint="eastAsia" w:ascii="SimSun" w:hAnsi="SimSun"/>
          <w:color w:val="000000"/>
          <w:sz w:val="27"/>
          <w:szCs w:val="27"/>
        </w:rPr>
        <w:t xml:space="preserve">  14、⑴乙方使用期满退租厂房时，必须提前一个月通知甲方，同时将该厂房维修到原交付使用的水平（不以新旧为标准），退租厂房的具体时间以双方签项的厂房终止协议为准，任何情况下乙方若需将该厂房内的设备（尤其是大设备）搬出厂房，必须与甲方办理完所有的退租或相关手续，否则甲方有权阻止乙方设备的出入。</w:t>
      </w:r>
    </w:p>
    <w:p>
      <w:pPr>
        <w:rPr>
          <w:rFonts w:hint="eastAsia" w:ascii="SimSun" w:hAnsi="SimSun"/>
          <w:color w:val="000000"/>
          <w:sz w:val="27"/>
          <w:szCs w:val="27"/>
        </w:rPr>
      </w:pPr>
      <w:r>
        <w:rPr>
          <w:rFonts w:hint="eastAsia" w:ascii="SimSun" w:hAnsi="SimSun"/>
          <w:color w:val="000000"/>
          <w:sz w:val="27"/>
          <w:szCs w:val="27"/>
        </w:rPr>
        <w:t xml:space="preserve">      ⑵乙方如需要续租，应于租期届满前两个月通知甲方，价格将另行商订，但同等条件下乙方优先。若乙方在合同租期届满之日仍然未与甲方办理该厂房的续签手续，甲方视乙方自动退出该厂房，无论乙方是否有货物等在该厂房内，甲方都有权利打开该厂房并将该厂房对第三方出租，乙方除应交清该厂房租赁合同内的全部费用以及配套的水、电等费用外，还应缴纳顺延时间的租金和年租金10%的赔偿费，直到双方办理厂房终止协议为止。</w:t>
      </w:r>
    </w:p>
    <w:p>
      <w:pPr>
        <w:rPr>
          <w:rFonts w:hint="eastAsia" w:ascii="SimSun" w:hAnsi="SimSun"/>
          <w:color w:val="000000"/>
          <w:sz w:val="27"/>
          <w:szCs w:val="27"/>
        </w:rPr>
      </w:pPr>
      <w:r>
        <w:rPr>
          <w:rFonts w:hint="eastAsia" w:ascii="SimSun" w:hAnsi="SimSun"/>
          <w:color w:val="000000"/>
          <w:sz w:val="27"/>
          <w:szCs w:val="27"/>
        </w:rPr>
        <w:t xml:space="preserve">     ⑶在本合同有效期内，任何一方提前终止合同，应提前一个月通知对方，经双方协商达成一致，方可终止合同，并按年租金的10%赔偿，用于提前终止合同给对方造成的经济损失。</w:t>
      </w:r>
    </w:p>
    <w:p>
      <w:pPr>
        <w:rPr>
          <w:rFonts w:hint="eastAsia" w:ascii="SimSun" w:hAnsi="SimSun"/>
          <w:color w:val="000000"/>
          <w:sz w:val="27"/>
          <w:szCs w:val="27"/>
        </w:rPr>
      </w:pPr>
      <w:r>
        <w:rPr>
          <w:rFonts w:hint="eastAsia" w:ascii="SimSun" w:hAnsi="SimSun"/>
          <w:color w:val="000000"/>
          <w:sz w:val="27"/>
          <w:szCs w:val="27"/>
        </w:rPr>
        <w:t xml:space="preserve">  15、乙方在租赁期内，不得转租。</w:t>
      </w:r>
    </w:p>
    <w:p>
      <w:pPr>
        <w:rPr>
          <w:rFonts w:hint="eastAsia" w:ascii="SimSun" w:hAnsi="SimSun"/>
          <w:color w:val="000000"/>
          <w:sz w:val="27"/>
          <w:szCs w:val="27"/>
        </w:rPr>
      </w:pPr>
      <w:r>
        <w:rPr>
          <w:rFonts w:hint="eastAsia" w:ascii="SimSun" w:hAnsi="SimSun"/>
          <w:color w:val="000000"/>
          <w:sz w:val="27"/>
          <w:szCs w:val="27"/>
        </w:rPr>
        <w:t>四、综合事项：</w:t>
      </w:r>
    </w:p>
    <w:p>
      <w:pPr>
        <w:rPr>
          <w:rFonts w:hint="eastAsia" w:ascii="SimSun" w:hAnsi="SimSun"/>
          <w:color w:val="000000"/>
          <w:sz w:val="27"/>
          <w:szCs w:val="27"/>
        </w:rPr>
      </w:pPr>
      <w:r>
        <w:rPr>
          <w:rFonts w:hint="eastAsia" w:ascii="SimSun" w:hAnsi="SimSun"/>
          <w:color w:val="000000"/>
          <w:sz w:val="27"/>
          <w:szCs w:val="27"/>
        </w:rPr>
        <w:t xml:space="preserve">  1、合同执行过程中，如果发生违法行为，将由有关部门依法追究法律责任。</w:t>
      </w:r>
    </w:p>
    <w:p>
      <w:pPr>
        <w:rPr>
          <w:rFonts w:hint="eastAsia" w:ascii="SimSun" w:hAnsi="SimSun"/>
          <w:color w:val="000000"/>
          <w:sz w:val="27"/>
          <w:szCs w:val="27"/>
        </w:rPr>
      </w:pPr>
      <w:r>
        <w:rPr>
          <w:rFonts w:hint="eastAsia" w:ascii="SimSun" w:hAnsi="SimSun"/>
          <w:color w:val="000000"/>
          <w:sz w:val="27"/>
          <w:szCs w:val="27"/>
        </w:rPr>
        <w:t xml:space="preserve">  2、本合同一式贰份，甲乙双方各执一份。</w:t>
      </w:r>
    </w:p>
    <w:p>
      <w:pPr>
        <w:rPr>
          <w:rFonts w:hint="eastAsia" w:ascii="SimSun" w:hAnsi="SimSun"/>
          <w:color w:val="000000"/>
          <w:sz w:val="27"/>
          <w:szCs w:val="27"/>
        </w:rPr>
      </w:pPr>
      <w:r>
        <w:rPr>
          <w:rFonts w:hint="eastAsia" w:ascii="SimSun" w:hAnsi="SimSun"/>
          <w:color w:val="000000"/>
          <w:sz w:val="27"/>
          <w:szCs w:val="27"/>
        </w:rPr>
        <w:t xml:space="preserve">  3、如有未尽事宜，经一方提出，双方协商后进行修订。</w:t>
      </w:r>
    </w:p>
    <w:p>
      <w:pPr>
        <w:rPr>
          <w:rFonts w:hint="eastAsia" w:ascii="SimSun" w:hAnsi="SimSun"/>
          <w:color w:val="000000"/>
          <w:sz w:val="27"/>
          <w:szCs w:val="27"/>
        </w:rPr>
      </w:pPr>
      <w:r>
        <w:rPr>
          <w:rFonts w:hint="eastAsia" w:ascii="SimSun" w:hAnsi="SimSun"/>
          <w:color w:val="000000"/>
          <w:sz w:val="27"/>
          <w:szCs w:val="27"/>
        </w:rPr>
        <w:t xml:space="preserve">  4、本合同自签字盖章之日起生效。</w:t>
      </w:r>
    </w:p>
    <w:p>
      <w:pPr>
        <w:rPr>
          <w:rFonts w:hint="eastAsia" w:ascii="SimSun" w:hAnsi="SimSun"/>
          <w:color w:val="000000"/>
          <w:sz w:val="27"/>
          <w:szCs w:val="27"/>
        </w:rPr>
      </w:pPr>
      <w:r>
        <w:rPr>
          <w:rFonts w:hint="eastAsia" w:ascii="SimSun" w:hAnsi="SimSun"/>
          <w:color w:val="000000"/>
          <w:sz w:val="27"/>
          <w:szCs w:val="27"/>
        </w:rPr>
        <w:t xml:space="preserve">  5、本合同不得转让。</w:t>
      </w:r>
    </w:p>
    <w:p>
      <w:pPr>
        <w:rPr>
          <w:rFonts w:hint="eastAsia" w:ascii="SimSun" w:hAnsi="SimSun"/>
          <w:color w:val="000000"/>
          <w:sz w:val="27"/>
          <w:szCs w:val="27"/>
        </w:rPr>
      </w:pPr>
      <w:r>
        <w:rPr>
          <w:rFonts w:hint="eastAsia" w:ascii="SimSun" w:hAnsi="SimSun"/>
          <w:color w:val="000000"/>
          <w:sz w:val="27"/>
          <w:szCs w:val="27"/>
        </w:rPr>
        <w:t xml:space="preserve">  6、附件：图纸、设计规范、移交手续合同一起生效。</w:t>
      </w:r>
    </w:p>
    <w:p>
      <w:pPr>
        <w:rPr>
          <w:rFonts w:hint="eastAsia" w:ascii="SimSun" w:hAnsi="SimSun"/>
          <w:color w:val="000000"/>
          <w:sz w:val="27"/>
          <w:szCs w:val="27"/>
        </w:rPr>
      </w:pPr>
    </w:p>
    <w:p>
      <w:pPr>
        <w:rPr>
          <w:rFonts w:hint="eastAsia" w:ascii="SimSun" w:hAnsi="SimSun"/>
          <w:color w:val="000000"/>
          <w:sz w:val="27"/>
          <w:szCs w:val="27"/>
        </w:rPr>
      </w:pPr>
      <w:r>
        <w:rPr>
          <w:rFonts w:hint="eastAsia" w:ascii="SimSun" w:hAnsi="SimSun"/>
          <w:color w:val="000000"/>
          <w:sz w:val="27"/>
          <w:szCs w:val="27"/>
        </w:rPr>
        <w:t>甲方：                           乙方：</w:t>
      </w:r>
    </w:p>
    <w:p>
      <w:pPr>
        <w:rPr>
          <w:rFonts w:hint="eastAsia" w:ascii="SimSun" w:hAnsi="SimSun"/>
          <w:color w:val="000000"/>
          <w:sz w:val="27"/>
          <w:szCs w:val="27"/>
        </w:rPr>
      </w:pPr>
      <w:r>
        <w:rPr>
          <w:rFonts w:hint="eastAsia" w:ascii="SimSun" w:hAnsi="SimSun"/>
          <w:color w:val="000000"/>
          <w:sz w:val="27"/>
          <w:szCs w:val="27"/>
        </w:rPr>
        <w:t>法人代表：                       法人代表：</w:t>
      </w:r>
    </w:p>
    <w:p>
      <w:pPr>
        <w:rPr>
          <w:rFonts w:hint="eastAsia" w:ascii="SimSun" w:hAnsi="SimSun"/>
          <w:color w:val="000000"/>
          <w:sz w:val="27"/>
          <w:szCs w:val="27"/>
        </w:rPr>
      </w:pPr>
      <w:r>
        <w:rPr>
          <w:rFonts w:hint="eastAsia" w:ascii="SimSun" w:hAnsi="SimSun"/>
          <w:color w:val="000000"/>
          <w:sz w:val="27"/>
          <w:szCs w:val="27"/>
        </w:rPr>
        <w:t>法定地址：                       法定地址：</w:t>
      </w:r>
    </w:p>
    <w:p>
      <w:pPr>
        <w:rPr>
          <w:rFonts w:hint="eastAsia" w:ascii="SimSun" w:hAnsi="SimSun"/>
          <w:color w:val="000000"/>
          <w:sz w:val="27"/>
          <w:szCs w:val="27"/>
        </w:rPr>
      </w:pPr>
      <w:r>
        <w:rPr>
          <w:rFonts w:hint="eastAsia" w:ascii="SimSun" w:hAnsi="SimSun"/>
          <w:color w:val="000000"/>
          <w:sz w:val="27"/>
          <w:szCs w:val="27"/>
        </w:rPr>
        <w:t>电话：                           电话：</w:t>
      </w:r>
    </w:p>
    <w:p>
      <w:pPr>
        <w:rPr>
          <w:rFonts w:hint="eastAsia" w:ascii="SimSun" w:hAnsi="SimSun"/>
          <w:color w:val="000000"/>
          <w:sz w:val="27"/>
          <w:szCs w:val="27"/>
        </w:rPr>
      </w:pPr>
      <w:r>
        <w:rPr>
          <w:rFonts w:hint="eastAsia" w:ascii="SimSun" w:hAnsi="SimSun"/>
          <w:color w:val="000000"/>
          <w:sz w:val="27"/>
          <w:szCs w:val="27"/>
        </w:rPr>
        <w:t>开户银行：                       开户银行：</w:t>
      </w:r>
    </w:p>
    <w:p>
      <w:pPr>
        <w:rPr>
          <w:rFonts w:hint="eastAsia" w:ascii="SimSun" w:hAnsi="SimSun"/>
          <w:color w:val="000000"/>
          <w:sz w:val="27"/>
          <w:szCs w:val="27"/>
        </w:rPr>
      </w:pPr>
      <w:r>
        <w:rPr>
          <w:rFonts w:hint="eastAsia" w:ascii="SimSun" w:hAnsi="SimSun"/>
          <w:color w:val="000000"/>
          <w:sz w:val="27"/>
          <w:szCs w:val="27"/>
        </w:rPr>
        <w:t>帐号：                           帐号：</w:t>
      </w:r>
    </w:p>
    <w:p>
      <w:pPr>
        <w:rPr>
          <w:rFonts w:hint="eastAsia" w:ascii="SimSun" w:hAnsi="SimSun"/>
          <w:color w:val="000000"/>
          <w:sz w:val="27"/>
          <w:szCs w:val="27"/>
        </w:rPr>
      </w:pPr>
    </w:p>
    <w:p>
      <w:pPr>
        <w:rPr>
          <w:rFonts w:hint="eastAsia" w:ascii="SimSun" w:hAnsi="SimSun"/>
          <w:color w:val="000000"/>
          <w:sz w:val="27"/>
          <w:szCs w:val="27"/>
        </w:rPr>
      </w:pPr>
    </w:p>
    <w:p>
      <w:pPr>
        <w:rPr>
          <w:rFonts w:hint="eastAsia" w:ascii="SimSun" w:hAnsi="SimSun"/>
          <w:color w:val="000000"/>
          <w:sz w:val="27"/>
          <w:szCs w:val="27"/>
        </w:rPr>
      </w:pPr>
    </w:p>
    <w:p>
      <w:pPr>
        <w:wordWrap w:val="0"/>
        <w:jc w:val="right"/>
        <w:rPr>
          <w:rFonts w:hint="eastAsia" w:ascii="SimSun" w:hAnsi="SimSun"/>
          <w:sz w:val="27"/>
          <w:szCs w:val="27"/>
        </w:rPr>
      </w:pPr>
      <w:r>
        <w:rPr>
          <w:rFonts w:hint="eastAsia" w:ascii="SimSun" w:hAnsi="SimSun"/>
          <w:color w:val="000000"/>
          <w:sz w:val="27"/>
          <w:szCs w:val="27"/>
        </w:rPr>
        <w:t>签定合同日期：         年      月      日</w:t>
      </w:r>
    </w:p>
    <w:p>
      <w:bookmarkStart w:id="0" w:name="_GoBack"/>
      <w:bookmarkEnd w:id="0"/>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320"/>
        <w:tab w:val="clear" w:pos="8640"/>
      </w:tabs>
      <w:jc w:val="right"/>
      <w:rPr>
        <w:rFonts w:hint="eastAsia" w:eastAsia="SimSun"/>
        <w:b/>
        <w:bCs/>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japaneseCounting"/>
      <w:lvlText w:val="%1、"/>
      <w:lvlJc w:val="left"/>
      <w:pPr>
        <w:tabs>
          <w:tab w:val="left" w:pos="1320"/>
        </w:tabs>
        <w:ind w:left="1320" w:hanging="72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94"/>
    <w:rsid w:val="13DF0AF1"/>
    <w:rsid w:val="24FD2E27"/>
    <w:rsid w:val="303C39F2"/>
    <w:rsid w:val="37F62181"/>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qFormat/>
    <w:uiPriority w:val="0"/>
    <w:pPr>
      <w:keepNext/>
      <w:outlineLvl w:val="2"/>
    </w:pPr>
    <w:rPr>
      <w:b/>
      <w:sz w:val="24"/>
      <w:u w:val="single"/>
      <w:lang w:eastAsia="en-US"/>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qFormat/>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Date"/>
    <w:basedOn w:val="1"/>
    <w:next w:val="1"/>
    <w:qFormat/>
    <w:uiPriority w:val="0"/>
    <w:pPr>
      <w:jc w:val="both"/>
    </w:pPr>
    <w:rPr>
      <w:lang w:eastAsia="en-US"/>
    </w:rPr>
  </w:style>
  <w:style w:type="paragraph" w:styleId="6">
    <w:name w:val="footer"/>
    <w:basedOn w:val="1"/>
    <w:qFormat/>
    <w:uiPriority w:val="0"/>
    <w:pPr>
      <w:tabs>
        <w:tab w:val="center" w:pos="4320"/>
        <w:tab w:val="right" w:pos="8640"/>
      </w:tabs>
    </w:pPr>
  </w:style>
  <w:style w:type="paragraph" w:styleId="7">
    <w:name w:val="header"/>
    <w:basedOn w:val="1"/>
    <w:qFormat/>
    <w:uiPriority w:val="0"/>
    <w:pPr>
      <w:tabs>
        <w:tab w:val="center" w:pos="4153"/>
        <w:tab w:val="right" w:pos="8306"/>
      </w:tabs>
    </w:pPr>
    <w:rPr>
      <w:sz w:val="24"/>
      <w:lang w:eastAsia="en-US"/>
    </w:rPr>
  </w:style>
  <w:style w:type="paragraph" w:styleId="8">
    <w:name w:val="Normal (Web)"/>
    <w:basedOn w:val="1"/>
    <w:qFormat/>
    <w:uiPriority w:val="0"/>
    <w:pPr>
      <w:widowControl/>
      <w:spacing w:before="100" w:beforeLines="0" w:beforeAutospacing="1" w:after="100" w:afterLines="0" w:afterAutospacing="1"/>
      <w:jc w:val="left"/>
    </w:pPr>
    <w:rPr>
      <w:rFonts w:ascii="SimSun" w:hAnsi="SimSun" w:cs="SimSun"/>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